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852AE" w14:textId="5C8B969C" w:rsidR="00511645" w:rsidRDefault="009C628D" w:rsidP="005A2E71">
      <w:pPr>
        <w:spacing w:after="0"/>
        <w:rPr>
          <w:sz w:val="24"/>
          <w:szCs w:val="24"/>
        </w:rPr>
      </w:pPr>
      <w:r w:rsidRPr="009C628D">
        <w:rPr>
          <w:noProof/>
          <w:sz w:val="24"/>
          <w:szCs w:val="24"/>
          <w:lang w:val="en-ZA" w:eastAsia="en-ZA"/>
        </w:rPr>
        <w:drawing>
          <wp:inline distT="0" distB="0" distL="0" distR="0" wp14:anchorId="721DCA1E" wp14:editId="7BDFCCDE">
            <wp:extent cx="4778375" cy="6858000"/>
            <wp:effectExtent l="0" t="0" r="3175" b="0"/>
            <wp:docPr id="1026" name="Picture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D5EDE7D-D9AE-44AC-AEB6-DF5C69074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D5EDE7D-D9AE-44AC-AEB6-DF5C69074684}"/>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78375" cy="6858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73B6463" w14:textId="7C870440" w:rsidR="00072E31" w:rsidRDefault="00072E31" w:rsidP="005A2E71">
      <w:pPr>
        <w:spacing w:after="0"/>
        <w:rPr>
          <w:sz w:val="24"/>
          <w:szCs w:val="24"/>
        </w:rPr>
      </w:pPr>
    </w:p>
    <w:p w14:paraId="7ECF7353" w14:textId="77296413" w:rsidR="00072E31" w:rsidRDefault="00072E31" w:rsidP="008B3286">
      <w:pPr>
        <w:rPr>
          <w:sz w:val="24"/>
          <w:szCs w:val="24"/>
        </w:rPr>
      </w:pPr>
    </w:p>
    <w:p w14:paraId="378BEB09" w14:textId="77777777" w:rsidR="009C628D" w:rsidRPr="009C628D" w:rsidRDefault="009C628D" w:rsidP="009C628D">
      <w:pPr>
        <w:spacing w:after="0"/>
        <w:rPr>
          <w:sz w:val="36"/>
          <w:szCs w:val="36"/>
        </w:rPr>
      </w:pPr>
      <w:r w:rsidRPr="009C628D">
        <w:rPr>
          <w:b/>
          <w:bCs/>
          <w:sz w:val="36"/>
          <w:szCs w:val="36"/>
          <w:lang w:val="en-US"/>
        </w:rPr>
        <w:t>What is God’s eternal plan for education?</w:t>
      </w:r>
    </w:p>
    <w:p w14:paraId="4FBB6064" w14:textId="77777777" w:rsidR="003C6D0C" w:rsidRDefault="0077553B" w:rsidP="008B3286">
      <w:pPr>
        <w:spacing w:after="0"/>
        <w:jc w:val="both"/>
        <w:rPr>
          <w:b/>
          <w:bCs/>
          <w:sz w:val="24"/>
          <w:szCs w:val="24"/>
          <w:lang w:val="en-US"/>
        </w:rPr>
      </w:pPr>
      <w:r>
        <w:rPr>
          <w:b/>
          <w:bCs/>
          <w:i/>
          <w:iCs/>
          <w:sz w:val="24"/>
          <w:szCs w:val="24"/>
          <w:lang w:val="en-US"/>
        </w:rPr>
        <w:t>Educating for Eternity</w:t>
      </w:r>
      <w:r w:rsidR="009C628D" w:rsidRPr="009C628D">
        <w:rPr>
          <w:b/>
          <w:bCs/>
          <w:sz w:val="24"/>
          <w:szCs w:val="24"/>
          <w:lang w:val="en-US"/>
        </w:rPr>
        <w:t xml:space="preserve"> is meant as a guide for Christian teachers and prospective Christian teachers towards the realisation that education is a powerful instrument in fulfilling God’s divine plan for the ages. Acquiring a basic understanding of God’s plan as revealed in Scripture will challenge them to discover, and hopefully to accept, their part in God’s redemptive plan. In the first part of the book an outline of the contours of God’s eternal plan is presented. </w:t>
      </w:r>
    </w:p>
    <w:p w14:paraId="0DC47F74" w14:textId="626DC7EC" w:rsidR="009C628D" w:rsidRPr="009C628D" w:rsidRDefault="009C628D" w:rsidP="008B3286">
      <w:pPr>
        <w:spacing w:after="0"/>
        <w:jc w:val="both"/>
        <w:rPr>
          <w:sz w:val="24"/>
          <w:szCs w:val="24"/>
        </w:rPr>
      </w:pPr>
      <w:r w:rsidRPr="009C628D">
        <w:rPr>
          <w:b/>
          <w:bCs/>
          <w:sz w:val="24"/>
          <w:szCs w:val="24"/>
          <w:lang w:val="en-US"/>
        </w:rPr>
        <w:lastRenderedPageBreak/>
        <w:t>God Himself has written the play and revealed it to us. By His grace we have the privilege to play a part in the production of God’s play. Christian teachers should disclose this plan to the learners through their lives and teachings.</w:t>
      </w:r>
    </w:p>
    <w:p w14:paraId="465A4E0C" w14:textId="77777777" w:rsidR="009C628D" w:rsidRPr="009C628D" w:rsidRDefault="009C628D" w:rsidP="008B3286">
      <w:pPr>
        <w:spacing w:after="0"/>
        <w:jc w:val="both"/>
        <w:rPr>
          <w:sz w:val="24"/>
          <w:szCs w:val="24"/>
        </w:rPr>
      </w:pPr>
      <w:r w:rsidRPr="009C628D">
        <w:rPr>
          <w:b/>
          <w:bCs/>
          <w:sz w:val="24"/>
          <w:szCs w:val="24"/>
          <w:lang w:val="en-US"/>
        </w:rPr>
        <w:t>Christ-centred education begins in the heart of the teacher. It begins by teachers accepting God’s invitation to play a role in His story instead of writing their own stories and inviting God to play a part in their stories. It entails discovering and experiencing the motives of God’s eternal heart and then touching the hearts of the learners by sharing it from their hearts.</w:t>
      </w:r>
    </w:p>
    <w:p w14:paraId="1170F216" w14:textId="77777777" w:rsidR="009C628D" w:rsidRPr="009C628D" w:rsidRDefault="009C628D" w:rsidP="008B3286">
      <w:pPr>
        <w:spacing w:after="0"/>
        <w:jc w:val="both"/>
        <w:rPr>
          <w:sz w:val="24"/>
          <w:szCs w:val="24"/>
        </w:rPr>
      </w:pPr>
      <w:r w:rsidRPr="009C628D">
        <w:rPr>
          <w:b/>
          <w:bCs/>
          <w:sz w:val="24"/>
          <w:szCs w:val="24"/>
          <w:lang w:val="en-US"/>
        </w:rPr>
        <w:t xml:space="preserve">In the second part of the book a rather comprehensive exposition of the theory and practice of Christ-centred teaching and learning is given. Practical guidelines are given to the teacher of the strategies and methods that could be used to disclose the learning content in such a way that it is connected with God’s divine plan and challenging learners to participate in God’s redemptive plan. Teachers are directed how to change their classrooms into communities of love where practical discipleship of Christ is </w:t>
      </w:r>
      <w:proofErr w:type="spellStart"/>
      <w:r w:rsidRPr="009C628D">
        <w:rPr>
          <w:b/>
          <w:bCs/>
          <w:sz w:val="24"/>
          <w:szCs w:val="24"/>
          <w:lang w:val="en-US"/>
        </w:rPr>
        <w:t>practised</w:t>
      </w:r>
      <w:proofErr w:type="spellEnd"/>
      <w:r w:rsidRPr="009C628D">
        <w:rPr>
          <w:b/>
          <w:bCs/>
          <w:sz w:val="24"/>
          <w:szCs w:val="24"/>
          <w:lang w:val="en-US"/>
        </w:rPr>
        <w:t>. In this way learners are equipped to become disciples of Christ fulfilling their general and uniquely individual role in God’s eternal plan.</w:t>
      </w:r>
    </w:p>
    <w:p w14:paraId="3503F3A9" w14:textId="77777777" w:rsidR="009C628D" w:rsidRPr="009C628D" w:rsidRDefault="009C628D" w:rsidP="008B3286">
      <w:pPr>
        <w:spacing w:after="0"/>
        <w:jc w:val="both"/>
        <w:rPr>
          <w:sz w:val="24"/>
          <w:szCs w:val="24"/>
        </w:rPr>
      </w:pPr>
      <w:r w:rsidRPr="009C628D">
        <w:rPr>
          <w:b/>
          <w:bCs/>
          <w:sz w:val="24"/>
          <w:szCs w:val="24"/>
          <w:lang w:val="en-US"/>
        </w:rPr>
        <w:t>This book may be used as a textbook for the initial training of teachers or for in-service training of Christian teachers. Since Christian parents are accountable to God for the education of their children, the content of this book should also be of interest to them.</w:t>
      </w:r>
    </w:p>
    <w:p w14:paraId="2B55F632" w14:textId="1BD2AA9E" w:rsidR="009C628D" w:rsidRDefault="009C628D" w:rsidP="005A2E71">
      <w:pPr>
        <w:spacing w:after="0"/>
        <w:rPr>
          <w:sz w:val="24"/>
          <w:szCs w:val="24"/>
        </w:rPr>
      </w:pPr>
    </w:p>
    <w:p w14:paraId="0E0E37FD" w14:textId="5286AAF8" w:rsidR="009C628D" w:rsidRDefault="009C628D" w:rsidP="005A2E71">
      <w:pPr>
        <w:spacing w:after="0"/>
        <w:rPr>
          <w:sz w:val="24"/>
          <w:szCs w:val="24"/>
        </w:rPr>
      </w:pPr>
    </w:p>
    <w:p w14:paraId="289BA2A5" w14:textId="77777777" w:rsidR="003C6D0C" w:rsidRDefault="003C6D0C" w:rsidP="00B103E2">
      <w:pPr>
        <w:spacing w:after="0"/>
        <w:jc w:val="center"/>
        <w:rPr>
          <w:b/>
          <w:bCs/>
          <w:sz w:val="24"/>
          <w:szCs w:val="24"/>
          <w:lang w:val="en-US"/>
        </w:rPr>
      </w:pPr>
    </w:p>
    <w:p w14:paraId="16B2FCE2" w14:textId="77777777" w:rsidR="009C628D" w:rsidRPr="009C628D" w:rsidRDefault="009C628D" w:rsidP="00B103E2">
      <w:pPr>
        <w:spacing w:after="0"/>
        <w:jc w:val="center"/>
        <w:rPr>
          <w:sz w:val="24"/>
          <w:szCs w:val="24"/>
        </w:rPr>
      </w:pPr>
      <w:r w:rsidRPr="009C628D">
        <w:rPr>
          <w:b/>
          <w:bCs/>
          <w:sz w:val="24"/>
          <w:szCs w:val="24"/>
          <w:lang w:val="en-US"/>
        </w:rPr>
        <w:t>Educating for Eternity</w:t>
      </w:r>
    </w:p>
    <w:p w14:paraId="6B9C17CE" w14:textId="77777777" w:rsidR="009C628D" w:rsidRPr="009C628D" w:rsidRDefault="009C628D" w:rsidP="00B103E2">
      <w:pPr>
        <w:spacing w:after="0"/>
        <w:jc w:val="center"/>
        <w:rPr>
          <w:sz w:val="24"/>
          <w:szCs w:val="24"/>
        </w:rPr>
      </w:pPr>
      <w:proofErr w:type="spellStart"/>
      <w:r w:rsidRPr="009C628D">
        <w:rPr>
          <w:b/>
          <w:bCs/>
          <w:i/>
          <w:iCs/>
          <w:sz w:val="24"/>
          <w:szCs w:val="24"/>
          <w:lang w:val="en-US"/>
        </w:rPr>
        <w:t>Thinus</w:t>
      </w:r>
      <w:proofErr w:type="spellEnd"/>
      <w:r w:rsidRPr="009C628D">
        <w:rPr>
          <w:b/>
          <w:bCs/>
          <w:i/>
          <w:iCs/>
          <w:sz w:val="24"/>
          <w:szCs w:val="24"/>
          <w:lang w:val="en-US"/>
        </w:rPr>
        <w:t xml:space="preserve"> </w:t>
      </w:r>
      <w:proofErr w:type="spellStart"/>
      <w:r w:rsidRPr="009C628D">
        <w:rPr>
          <w:b/>
          <w:bCs/>
          <w:i/>
          <w:iCs/>
          <w:sz w:val="24"/>
          <w:szCs w:val="24"/>
          <w:lang w:val="en-US"/>
        </w:rPr>
        <w:t>Dreeckmeier</w:t>
      </w:r>
      <w:proofErr w:type="spellEnd"/>
    </w:p>
    <w:p w14:paraId="5E4A3265" w14:textId="77777777" w:rsidR="009C628D" w:rsidRPr="009C628D" w:rsidRDefault="009C628D" w:rsidP="00B103E2">
      <w:pPr>
        <w:spacing w:after="0"/>
        <w:jc w:val="center"/>
        <w:rPr>
          <w:sz w:val="24"/>
          <w:szCs w:val="24"/>
        </w:rPr>
      </w:pPr>
      <w:r w:rsidRPr="009C628D">
        <w:rPr>
          <w:b/>
          <w:bCs/>
          <w:sz w:val="24"/>
          <w:szCs w:val="24"/>
          <w:lang w:val="en-US"/>
        </w:rPr>
        <w:t>A5 263 p.</w:t>
      </w:r>
    </w:p>
    <w:p w14:paraId="5F7C3092" w14:textId="77777777" w:rsidR="009C628D" w:rsidRPr="009C628D" w:rsidRDefault="009C628D" w:rsidP="00B103E2">
      <w:pPr>
        <w:spacing w:after="0"/>
        <w:jc w:val="center"/>
        <w:rPr>
          <w:sz w:val="24"/>
          <w:szCs w:val="24"/>
        </w:rPr>
      </w:pPr>
      <w:r w:rsidRPr="009C628D">
        <w:rPr>
          <w:b/>
          <w:bCs/>
          <w:sz w:val="24"/>
          <w:szCs w:val="24"/>
          <w:lang w:val="en-US"/>
        </w:rPr>
        <w:t>ISBN: 987-1-991212-68-9</w:t>
      </w:r>
    </w:p>
    <w:p w14:paraId="6F162F8A" w14:textId="77777777" w:rsidR="00302DA8" w:rsidRDefault="00302DA8" w:rsidP="009C628D">
      <w:pPr>
        <w:spacing w:after="0"/>
        <w:rPr>
          <w:b/>
          <w:bCs/>
          <w:sz w:val="24"/>
          <w:szCs w:val="24"/>
          <w:lang w:val="en-US"/>
        </w:rPr>
      </w:pPr>
    </w:p>
    <w:p w14:paraId="3A602FC0" w14:textId="5C7AD3A4" w:rsidR="009C628D" w:rsidRPr="009C628D" w:rsidRDefault="009C628D" w:rsidP="009C628D">
      <w:pPr>
        <w:spacing w:after="0"/>
        <w:rPr>
          <w:sz w:val="24"/>
          <w:szCs w:val="24"/>
        </w:rPr>
      </w:pPr>
      <w:r w:rsidRPr="009C628D">
        <w:rPr>
          <w:b/>
          <w:bCs/>
          <w:sz w:val="24"/>
          <w:szCs w:val="24"/>
          <w:lang w:val="en-US"/>
        </w:rPr>
        <w:t>Order:</w:t>
      </w:r>
    </w:p>
    <w:p w14:paraId="1714A302" w14:textId="77777777" w:rsidR="009C628D" w:rsidRPr="009C628D" w:rsidRDefault="009C628D" w:rsidP="009C628D">
      <w:pPr>
        <w:spacing w:after="0"/>
        <w:rPr>
          <w:sz w:val="24"/>
          <w:szCs w:val="24"/>
        </w:rPr>
      </w:pPr>
      <w:r w:rsidRPr="009C628D">
        <w:rPr>
          <w:b/>
          <w:bCs/>
          <w:sz w:val="24"/>
          <w:szCs w:val="24"/>
          <w:lang w:val="en-US"/>
        </w:rPr>
        <w:t xml:space="preserve">Groep7 </w:t>
      </w:r>
      <w:proofErr w:type="spellStart"/>
      <w:r w:rsidRPr="009C628D">
        <w:rPr>
          <w:b/>
          <w:bCs/>
          <w:sz w:val="24"/>
          <w:szCs w:val="24"/>
          <w:lang w:val="en-US"/>
        </w:rPr>
        <w:t>eShop</w:t>
      </w:r>
      <w:proofErr w:type="spellEnd"/>
      <w:r w:rsidRPr="009C628D">
        <w:rPr>
          <w:b/>
          <w:bCs/>
          <w:sz w:val="24"/>
          <w:szCs w:val="24"/>
          <w:lang w:val="en-US"/>
        </w:rPr>
        <w:t xml:space="preserve">: R220.00 </w:t>
      </w:r>
      <w:r w:rsidRPr="009C628D">
        <w:rPr>
          <w:b/>
          <w:bCs/>
          <w:i/>
          <w:iCs/>
          <w:sz w:val="24"/>
          <w:szCs w:val="24"/>
          <w:lang w:val="en-US"/>
        </w:rPr>
        <w:t>(Courier costs excluded)</w:t>
      </w:r>
    </w:p>
    <w:p w14:paraId="0DBE376E" w14:textId="4CB3FE09" w:rsidR="009C628D" w:rsidRDefault="003C6D0C" w:rsidP="009C628D">
      <w:pPr>
        <w:spacing w:after="0"/>
        <w:rPr>
          <w:b/>
          <w:bCs/>
          <w:sz w:val="20"/>
          <w:szCs w:val="20"/>
          <w:lang w:val="en-US"/>
        </w:rPr>
      </w:pPr>
      <w:hyperlink r:id="rId5" w:history="1">
        <w:r w:rsidR="00302DA8" w:rsidRPr="009C628D">
          <w:rPr>
            <w:rStyle w:val="Hyperlink"/>
            <w:b/>
            <w:bCs/>
            <w:sz w:val="20"/>
            <w:szCs w:val="20"/>
            <w:lang w:val="en-US"/>
          </w:rPr>
          <w:t>http://groep7-selfpublish-books.co.za/product/educating-for-eternity-thinus-dreeckmeier/</w:t>
        </w:r>
      </w:hyperlink>
    </w:p>
    <w:p w14:paraId="2FBAA27F" w14:textId="77777777" w:rsidR="003C6D0C" w:rsidRDefault="003C6D0C" w:rsidP="00302DA8">
      <w:pPr>
        <w:spacing w:after="0"/>
        <w:jc w:val="center"/>
        <w:rPr>
          <w:b/>
          <w:bCs/>
          <w:sz w:val="24"/>
          <w:szCs w:val="24"/>
        </w:rPr>
      </w:pPr>
    </w:p>
    <w:p w14:paraId="5E9B6EEC" w14:textId="356010F1" w:rsidR="00302DA8" w:rsidRDefault="003C6D0C" w:rsidP="00302DA8">
      <w:pPr>
        <w:spacing w:after="0"/>
        <w:jc w:val="center"/>
        <w:rPr>
          <w:b/>
          <w:bCs/>
          <w:sz w:val="24"/>
          <w:szCs w:val="24"/>
        </w:rPr>
      </w:pPr>
      <w:r>
        <w:rPr>
          <w:b/>
          <w:bCs/>
          <w:sz w:val="24"/>
          <w:szCs w:val="24"/>
        </w:rPr>
        <w:t>Or</w:t>
      </w:r>
      <w:bookmarkStart w:id="0" w:name="_GoBack"/>
      <w:bookmarkEnd w:id="0"/>
    </w:p>
    <w:p w14:paraId="3E07E0EB" w14:textId="4CE873A4" w:rsidR="00302DA8" w:rsidRDefault="003C6D0C" w:rsidP="00302DA8">
      <w:pPr>
        <w:spacing w:after="0"/>
        <w:rPr>
          <w:b/>
          <w:bCs/>
          <w:sz w:val="20"/>
          <w:szCs w:val="20"/>
        </w:rPr>
      </w:pPr>
      <w:hyperlink r:id="rId6" w:history="1">
        <w:r w:rsidR="00302DA8" w:rsidRPr="00A269DB">
          <w:rPr>
            <w:rStyle w:val="Hyperlink"/>
            <w:b/>
            <w:bCs/>
            <w:sz w:val="20"/>
            <w:szCs w:val="20"/>
          </w:rPr>
          <w:t>https://groep7-selfpublish-books.co.za/</w:t>
        </w:r>
      </w:hyperlink>
    </w:p>
    <w:p w14:paraId="2F1315B4" w14:textId="77777777" w:rsidR="00302DA8" w:rsidRPr="009C628D" w:rsidRDefault="00302DA8" w:rsidP="00302DA8">
      <w:pPr>
        <w:spacing w:after="0"/>
        <w:rPr>
          <w:b/>
          <w:bCs/>
          <w:sz w:val="20"/>
          <w:szCs w:val="20"/>
        </w:rPr>
      </w:pPr>
    </w:p>
    <w:p w14:paraId="5561372C" w14:textId="77777777" w:rsidR="009C628D" w:rsidRPr="009C628D" w:rsidRDefault="009C628D" w:rsidP="009C628D">
      <w:pPr>
        <w:spacing w:after="0"/>
        <w:rPr>
          <w:sz w:val="24"/>
          <w:szCs w:val="24"/>
        </w:rPr>
      </w:pPr>
      <w:r w:rsidRPr="009C628D">
        <w:rPr>
          <w:b/>
          <w:bCs/>
          <w:sz w:val="24"/>
          <w:szCs w:val="24"/>
        </w:rPr>
        <w:t xml:space="preserve">Direct sales: R180 </w:t>
      </w:r>
      <w:r w:rsidRPr="009C628D">
        <w:rPr>
          <w:b/>
          <w:bCs/>
          <w:i/>
          <w:iCs/>
          <w:sz w:val="24"/>
          <w:szCs w:val="24"/>
        </w:rPr>
        <w:t>(Pick-up)</w:t>
      </w:r>
    </w:p>
    <w:p w14:paraId="0D8E8661" w14:textId="77777777" w:rsidR="009C628D" w:rsidRPr="009C628D" w:rsidRDefault="009C628D" w:rsidP="009C628D">
      <w:pPr>
        <w:spacing w:after="0"/>
        <w:rPr>
          <w:sz w:val="24"/>
          <w:szCs w:val="24"/>
        </w:rPr>
      </w:pPr>
      <w:r w:rsidRPr="009C628D">
        <w:rPr>
          <w:b/>
          <w:bCs/>
          <w:i/>
          <w:iCs/>
          <w:sz w:val="24"/>
          <w:szCs w:val="24"/>
        </w:rPr>
        <w:t xml:space="preserve">Email: </w:t>
      </w:r>
      <w:hyperlink r:id="rId7" w:history="1">
        <w:r w:rsidRPr="009C628D">
          <w:rPr>
            <w:rStyle w:val="Hyperlink"/>
            <w:b/>
            <w:bCs/>
            <w:i/>
            <w:iCs/>
            <w:sz w:val="24"/>
            <w:szCs w:val="24"/>
          </w:rPr>
          <w:t>thinus.elsa@gmail.com</w:t>
        </w:r>
      </w:hyperlink>
      <w:r w:rsidRPr="009C628D">
        <w:rPr>
          <w:b/>
          <w:bCs/>
          <w:i/>
          <w:iCs/>
          <w:sz w:val="24"/>
          <w:szCs w:val="24"/>
        </w:rPr>
        <w:t xml:space="preserve">                  Cell number: 0832268095</w:t>
      </w:r>
    </w:p>
    <w:p w14:paraId="2FC5E03A" w14:textId="77777777" w:rsidR="009C628D" w:rsidRPr="009C628D" w:rsidRDefault="009C628D" w:rsidP="009C628D">
      <w:pPr>
        <w:spacing w:after="0"/>
        <w:rPr>
          <w:sz w:val="24"/>
          <w:szCs w:val="24"/>
        </w:rPr>
      </w:pPr>
      <w:r w:rsidRPr="009C628D">
        <w:rPr>
          <w:b/>
          <w:bCs/>
          <w:i/>
          <w:iCs/>
          <w:sz w:val="24"/>
          <w:szCs w:val="24"/>
        </w:rPr>
        <w:t>Address: Bateleur Bastion</w:t>
      </w:r>
    </w:p>
    <w:p w14:paraId="5537D242" w14:textId="77777777" w:rsidR="009C628D" w:rsidRPr="009C628D" w:rsidRDefault="009C628D" w:rsidP="009C628D">
      <w:pPr>
        <w:spacing w:after="0"/>
        <w:rPr>
          <w:sz w:val="24"/>
          <w:szCs w:val="24"/>
        </w:rPr>
      </w:pPr>
      <w:r w:rsidRPr="009C628D">
        <w:rPr>
          <w:b/>
          <w:bCs/>
          <w:i/>
          <w:iCs/>
          <w:sz w:val="24"/>
          <w:szCs w:val="24"/>
        </w:rPr>
        <w:t xml:space="preserve">                 969 Disselboom Avenue</w:t>
      </w:r>
    </w:p>
    <w:p w14:paraId="598A08DD" w14:textId="77777777" w:rsidR="009C628D" w:rsidRPr="009C628D" w:rsidRDefault="009C628D" w:rsidP="009C628D">
      <w:pPr>
        <w:spacing w:after="0"/>
        <w:rPr>
          <w:sz w:val="24"/>
          <w:szCs w:val="24"/>
        </w:rPr>
      </w:pPr>
      <w:r w:rsidRPr="009C628D">
        <w:rPr>
          <w:b/>
          <w:bCs/>
          <w:i/>
          <w:iCs/>
          <w:sz w:val="24"/>
          <w:szCs w:val="24"/>
        </w:rPr>
        <w:t xml:space="preserve">                 Wapadrand</w:t>
      </w:r>
    </w:p>
    <w:p w14:paraId="1F82ECCA" w14:textId="77777777" w:rsidR="009C628D" w:rsidRPr="009C628D" w:rsidRDefault="009C628D" w:rsidP="009C628D">
      <w:pPr>
        <w:spacing w:after="0"/>
        <w:rPr>
          <w:sz w:val="24"/>
          <w:szCs w:val="24"/>
        </w:rPr>
      </w:pPr>
      <w:r w:rsidRPr="009C628D">
        <w:rPr>
          <w:b/>
          <w:bCs/>
          <w:i/>
          <w:iCs/>
          <w:sz w:val="24"/>
          <w:szCs w:val="24"/>
        </w:rPr>
        <w:t xml:space="preserve">                 0050</w:t>
      </w:r>
    </w:p>
    <w:p w14:paraId="1DA4504F" w14:textId="77777777" w:rsidR="00302DA8" w:rsidRDefault="00302DA8" w:rsidP="009C628D">
      <w:pPr>
        <w:spacing w:after="0"/>
        <w:rPr>
          <w:b/>
          <w:bCs/>
          <w:sz w:val="24"/>
          <w:szCs w:val="24"/>
        </w:rPr>
      </w:pPr>
    </w:p>
    <w:p w14:paraId="7CC2C770" w14:textId="3797AA61" w:rsidR="009C628D" w:rsidRPr="009C628D" w:rsidRDefault="009C628D" w:rsidP="009C628D">
      <w:pPr>
        <w:spacing w:after="0"/>
        <w:rPr>
          <w:sz w:val="24"/>
          <w:szCs w:val="24"/>
        </w:rPr>
      </w:pPr>
      <w:r w:rsidRPr="009C628D">
        <w:rPr>
          <w:b/>
          <w:bCs/>
          <w:sz w:val="24"/>
          <w:szCs w:val="24"/>
        </w:rPr>
        <w:t>E-Bo</w:t>
      </w:r>
      <w:r w:rsidR="0072096D">
        <w:rPr>
          <w:b/>
          <w:bCs/>
          <w:sz w:val="24"/>
          <w:szCs w:val="24"/>
        </w:rPr>
        <w:t>o</w:t>
      </w:r>
      <w:r w:rsidRPr="009C628D">
        <w:rPr>
          <w:b/>
          <w:bCs/>
          <w:sz w:val="24"/>
          <w:szCs w:val="24"/>
        </w:rPr>
        <w:t xml:space="preserve">k: R 180 </w:t>
      </w:r>
    </w:p>
    <w:p w14:paraId="576A0D85" w14:textId="77777777" w:rsidR="009C628D" w:rsidRPr="009C628D" w:rsidRDefault="003C6D0C" w:rsidP="009C628D">
      <w:pPr>
        <w:spacing w:after="0"/>
        <w:rPr>
          <w:sz w:val="24"/>
          <w:szCs w:val="24"/>
        </w:rPr>
      </w:pPr>
      <w:hyperlink r:id="rId8" w:history="1">
        <w:r w:rsidR="009C628D" w:rsidRPr="009C628D">
          <w:rPr>
            <w:rStyle w:val="Hyperlink"/>
            <w:b/>
            <w:bCs/>
            <w:sz w:val="24"/>
            <w:szCs w:val="24"/>
          </w:rPr>
          <w:t>www.kobo.com</w:t>
        </w:r>
      </w:hyperlink>
    </w:p>
    <w:p w14:paraId="1359BF91" w14:textId="7516DE7C" w:rsidR="009C628D" w:rsidRDefault="009C628D" w:rsidP="005A2E71">
      <w:pPr>
        <w:spacing w:after="0"/>
        <w:rPr>
          <w:sz w:val="24"/>
          <w:szCs w:val="24"/>
        </w:rPr>
      </w:pPr>
    </w:p>
    <w:p w14:paraId="7DE2E278" w14:textId="77777777" w:rsidR="003C6D0C" w:rsidRDefault="003C6D0C" w:rsidP="005A2E71">
      <w:pPr>
        <w:spacing w:after="0"/>
        <w:rPr>
          <w:sz w:val="24"/>
          <w:szCs w:val="24"/>
        </w:rPr>
      </w:pPr>
    </w:p>
    <w:p w14:paraId="03981147" w14:textId="7BDB7069" w:rsidR="003C6D0C" w:rsidRPr="005A2E71" w:rsidRDefault="003C6D0C" w:rsidP="005A2E71">
      <w:pPr>
        <w:spacing w:after="0"/>
        <w:rPr>
          <w:sz w:val="24"/>
          <w:szCs w:val="24"/>
        </w:rPr>
      </w:pPr>
      <w:r>
        <w:rPr>
          <w:noProof/>
          <w:lang w:val="en-ZA" w:eastAsia="en-ZA"/>
        </w:rPr>
        <w:lastRenderedPageBreak/>
        <w:drawing>
          <wp:inline distT="0" distB="0" distL="0" distR="0" wp14:anchorId="2C745F03" wp14:editId="71B9F16B">
            <wp:extent cx="5731510" cy="3224117"/>
            <wp:effectExtent l="0" t="0" r="2540" b="0"/>
            <wp:docPr id="1"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svg="http://schemas.microsoft.com/office/drawing/2016/SVG/main" r:embed="rId10"/>
                        </a:ext>
                      </a:extLst>
                    </a:blip>
                    <a:stretch>
                      <a:fillRect/>
                    </a:stretch>
                  </pic:blipFill>
                  <pic:spPr>
                    <a:xfrm>
                      <a:off x="0" y="0"/>
                      <a:ext cx="5731510" cy="3224117"/>
                    </a:xfrm>
                    <a:prstGeom prst="rect">
                      <a:avLst/>
                    </a:prstGeom>
                  </pic:spPr>
                </pic:pic>
              </a:graphicData>
            </a:graphic>
          </wp:inline>
        </w:drawing>
      </w:r>
    </w:p>
    <w:sectPr w:rsidR="003C6D0C" w:rsidRPr="005A2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E71"/>
    <w:rsid w:val="00072E31"/>
    <w:rsid w:val="001F607F"/>
    <w:rsid w:val="00302DA8"/>
    <w:rsid w:val="003C6D0C"/>
    <w:rsid w:val="00511645"/>
    <w:rsid w:val="005A2E71"/>
    <w:rsid w:val="005D0EE6"/>
    <w:rsid w:val="0072096D"/>
    <w:rsid w:val="0077553B"/>
    <w:rsid w:val="007B76BE"/>
    <w:rsid w:val="008B3286"/>
    <w:rsid w:val="009C628D"/>
    <w:rsid w:val="00B103E2"/>
    <w:rsid w:val="00FD0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7410"/>
  <w15:chartTrackingRefBased/>
  <w15:docId w15:val="{EAF63C32-7DEE-4B18-A0BC-197EF80A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628D"/>
    <w:rPr>
      <w:color w:val="0563C1" w:themeColor="hyperlink"/>
      <w:u w:val="single"/>
    </w:rPr>
  </w:style>
  <w:style w:type="character" w:customStyle="1" w:styleId="UnresolvedMention">
    <w:name w:val="Unresolved Mention"/>
    <w:basedOn w:val="DefaultParagraphFont"/>
    <w:uiPriority w:val="99"/>
    <w:semiHidden/>
    <w:unhideWhenUsed/>
    <w:rsid w:val="009C6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607094">
      <w:bodyDiv w:val="1"/>
      <w:marLeft w:val="0"/>
      <w:marRight w:val="0"/>
      <w:marTop w:val="0"/>
      <w:marBottom w:val="0"/>
      <w:divBdr>
        <w:top w:val="none" w:sz="0" w:space="0" w:color="auto"/>
        <w:left w:val="none" w:sz="0" w:space="0" w:color="auto"/>
        <w:bottom w:val="none" w:sz="0" w:space="0" w:color="auto"/>
        <w:right w:val="none" w:sz="0" w:space="0" w:color="auto"/>
      </w:divBdr>
    </w:div>
    <w:div w:id="164943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bo.com/" TargetMode="External"/><Relationship Id="rId3" Type="http://schemas.openxmlformats.org/officeDocument/2006/relationships/webSettings" Target="webSettings.xml"/><Relationship Id="rId7" Type="http://schemas.openxmlformats.org/officeDocument/2006/relationships/hyperlink" Target="mailto:thinus.elsa@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oep7-selfpublish-books.co.za/" TargetMode="External"/><Relationship Id="rId11" Type="http://schemas.openxmlformats.org/officeDocument/2006/relationships/fontTable" Target="fontTable.xml"/><Relationship Id="rId5" Type="http://schemas.openxmlformats.org/officeDocument/2006/relationships/hyperlink" Target="http://groep7-selfpublish-books.co.za/product/educating-for-eternity-thinus-dreeckmeier/" TargetMode="External"/><Relationship Id="rId10" Type="http://schemas.openxmlformats.org/officeDocument/2006/relationships/image" Target="media/image2.svg"/><Relationship Id="rId4" Type="http://schemas.openxmlformats.org/officeDocument/2006/relationships/image" Target="media/image1.jpe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Marthinus Dreeckmeier</dc:creator>
  <cp:keywords/>
  <dc:description/>
  <cp:lastModifiedBy>Microsoft account</cp:lastModifiedBy>
  <cp:revision>9</cp:revision>
  <dcterms:created xsi:type="dcterms:W3CDTF">2022-02-06T07:44:00Z</dcterms:created>
  <dcterms:modified xsi:type="dcterms:W3CDTF">2026-08-03T13:32:00Z</dcterms:modified>
</cp:coreProperties>
</file>